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rPr>
          <w:rFonts w:ascii="黑体" w:hAnsi="黑体" w:eastAsia="黑体" w:cs="Times New Roman"/>
          <w:color w:val="000000"/>
          <w:spacing w:val="4"/>
          <w:sz w:val="36"/>
          <w:szCs w:val="36"/>
        </w:rPr>
      </w:pPr>
      <w:r>
        <w:rPr>
          <w:rFonts w:ascii="黑体" w:hAnsi="黑体" w:eastAsia="黑体" w:cs="Times New Roman"/>
          <w:spacing w:val="4"/>
          <w:sz w:val="30"/>
          <w:szCs w:val="30"/>
        </w:rPr>
        <w:t>附件</w:t>
      </w:r>
      <w:r>
        <w:rPr>
          <w:rFonts w:hint="eastAsia" w:ascii="Times New Roman" w:hAnsi="Times New Roman" w:eastAsia="黑体" w:cs="Times New Roman"/>
          <w:spacing w:val="4"/>
          <w:sz w:val="30"/>
          <w:szCs w:val="30"/>
        </w:rPr>
        <w:t>6</w:t>
      </w:r>
      <w:r>
        <w:rPr>
          <w:rFonts w:ascii="黑体" w:hAnsi="黑体" w:eastAsia="黑体" w:cs="Times New Roman"/>
          <w:color w:val="000000"/>
          <w:spacing w:val="4"/>
          <w:sz w:val="36"/>
          <w:szCs w:val="36"/>
        </w:rPr>
        <w:t xml:space="preserve"> </w:t>
      </w:r>
    </w:p>
    <w:p>
      <w:pPr>
        <w:snapToGrid w:val="0"/>
        <w:spacing w:line="580" w:lineRule="exact"/>
        <w:rPr>
          <w:rFonts w:ascii="黑体" w:hAnsi="黑体" w:eastAsia="黑体" w:cs="Times New Roman"/>
          <w:color w:val="000000"/>
          <w:spacing w:val="4"/>
          <w:sz w:val="36"/>
          <w:szCs w:val="36"/>
        </w:rPr>
      </w:pPr>
    </w:p>
    <w:p>
      <w:pPr>
        <w:snapToGrid w:val="0"/>
        <w:spacing w:line="580" w:lineRule="exact"/>
        <w:jc w:val="center"/>
        <w:rPr>
          <w:rFonts w:ascii="Times New Roman" w:hAnsi="Times New Roman" w:eastAsia="方正小标宋简体" w:cs="Times New Roman"/>
          <w:color w:val="000000"/>
          <w:spacing w:val="4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</w:t>
      </w:r>
      <w:r>
        <w:rPr>
          <w:rFonts w:hint="eastAsia" w:ascii="Times New Roman" w:hAnsi="Times New Roman" w:eastAsia="方正小标宋简体" w:cs="Times New Roman"/>
          <w:color w:val="000000"/>
          <w:spacing w:val="4"/>
          <w:sz w:val="36"/>
          <w:szCs w:val="36"/>
        </w:rPr>
        <w:t>上海</w:t>
      </w:r>
      <w:r>
        <w:rPr>
          <w:rFonts w:ascii="Times New Roman" w:hAnsi="Times New Roman" w:eastAsia="方正小标宋简体" w:cs="Times New Roman"/>
          <w:color w:val="000000"/>
          <w:spacing w:val="4"/>
          <w:sz w:val="36"/>
          <w:szCs w:val="36"/>
        </w:rPr>
        <w:t>高校</w:t>
      </w:r>
      <w:r>
        <w:rPr>
          <w:rFonts w:hint="eastAsia" w:ascii="Times New Roman" w:hAnsi="Times New Roman" w:eastAsia="方正小标宋简体" w:cs="Times New Roman"/>
          <w:color w:val="000000"/>
          <w:spacing w:val="4"/>
          <w:sz w:val="36"/>
          <w:szCs w:val="36"/>
        </w:rPr>
        <w:t>网络文化节</w:t>
      </w:r>
    </w:p>
    <w:p>
      <w:pPr>
        <w:snapToGrid w:val="0"/>
        <w:spacing w:line="580" w:lineRule="exact"/>
        <w:jc w:val="center"/>
        <w:rPr>
          <w:rFonts w:ascii="Times New Roman" w:hAnsi="Times New Roman" w:eastAsia="方正小标宋简体" w:cs="Times New Roman"/>
          <w:color w:val="000000"/>
          <w:spacing w:val="4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color w:val="000000"/>
          <w:spacing w:val="4"/>
          <w:sz w:val="36"/>
          <w:szCs w:val="36"/>
        </w:rPr>
        <w:t>“</w:t>
      </w:r>
      <w:r>
        <w:rPr>
          <w:rFonts w:ascii="Times New Roman" w:hAnsi="Times New Roman" w:eastAsia="方正小标宋简体" w:cs="Times New Roman"/>
          <w:color w:val="000000"/>
          <w:spacing w:val="4"/>
          <w:sz w:val="36"/>
          <w:szCs w:val="36"/>
        </w:rPr>
        <w:t>校园好声音</w:t>
      </w:r>
      <w:r>
        <w:rPr>
          <w:rFonts w:hint="eastAsia" w:ascii="Times New Roman" w:hAnsi="Times New Roman" w:eastAsia="方正小标宋简体" w:cs="Times New Roman"/>
          <w:color w:val="000000"/>
          <w:spacing w:val="4"/>
          <w:sz w:val="36"/>
          <w:szCs w:val="36"/>
        </w:rPr>
        <w:t>”</w:t>
      </w:r>
      <w:r>
        <w:rPr>
          <w:rFonts w:ascii="Times New Roman" w:hAnsi="Times New Roman" w:eastAsia="方正小标宋简体" w:cs="Times New Roman"/>
          <w:color w:val="000000"/>
          <w:spacing w:val="4"/>
          <w:sz w:val="36"/>
          <w:szCs w:val="36"/>
        </w:rPr>
        <w:t>作品征集展示</w:t>
      </w:r>
      <w:r>
        <w:rPr>
          <w:rFonts w:hint="eastAsia" w:ascii="Times New Roman" w:hAnsi="Times New Roman" w:eastAsia="方正小标宋简体" w:cs="Times New Roman"/>
          <w:color w:val="000000"/>
          <w:spacing w:val="4"/>
          <w:sz w:val="36"/>
          <w:szCs w:val="36"/>
        </w:rPr>
        <w:t>工作</w:t>
      </w:r>
      <w:r>
        <w:rPr>
          <w:rFonts w:ascii="Times New Roman" w:hAnsi="Times New Roman" w:eastAsia="方正小标宋简体" w:cs="Times New Roman"/>
          <w:color w:val="000000"/>
          <w:spacing w:val="4"/>
          <w:sz w:val="36"/>
          <w:szCs w:val="36"/>
        </w:rPr>
        <w:t>方案</w:t>
      </w:r>
    </w:p>
    <w:p>
      <w:pPr>
        <w:snapToGrid w:val="0"/>
        <w:spacing w:line="580" w:lineRule="exact"/>
        <w:rPr>
          <w:rFonts w:ascii="Times New Roman" w:hAnsi="Times New Roman" w:eastAsia="方正小标宋简体" w:cs="Times New Roman"/>
          <w:color w:val="000000"/>
          <w:spacing w:val="4"/>
          <w:sz w:val="36"/>
          <w:szCs w:val="36"/>
        </w:rPr>
      </w:pP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黑体" w:cs="Times New Roman"/>
          <w:color w:val="000000"/>
          <w:spacing w:val="4"/>
          <w:sz w:val="30"/>
          <w:szCs w:val="30"/>
        </w:rPr>
        <w:t>一、活动办法</w:t>
      </w:r>
    </w:p>
    <w:p>
      <w:pPr>
        <w:spacing w:line="580" w:lineRule="exact"/>
        <w:ind w:firstLine="601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>1．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活动对象：高校全日制在校学生。</w:t>
      </w:r>
    </w:p>
    <w:p>
      <w:pPr>
        <w:spacing w:line="58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>2．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作品数量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以学校为单位申报，每所高校限报5首作品。团队作品作者限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5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人以内，可选配1名指导教师。</w:t>
      </w:r>
    </w:p>
    <w:p>
      <w:pPr>
        <w:spacing w:line="580" w:lineRule="exact"/>
        <w:ind w:firstLine="616" w:firstLineChars="200"/>
        <w:rPr>
          <w:rFonts w:ascii="Times New Roman" w:hAnsi="Times New Roman" w:eastAsia="黑体" w:cs="Times New Roman"/>
          <w:color w:val="000000"/>
          <w:spacing w:val="4"/>
          <w:sz w:val="30"/>
          <w:szCs w:val="30"/>
        </w:rPr>
      </w:pPr>
      <w:r>
        <w:rPr>
          <w:rFonts w:ascii="Times New Roman" w:hAnsi="Times New Roman" w:eastAsia="黑体" w:cs="Times New Roman"/>
          <w:color w:val="000000"/>
          <w:spacing w:val="4"/>
          <w:sz w:val="30"/>
          <w:szCs w:val="30"/>
        </w:rPr>
        <w:t>二、作品要求</w:t>
      </w:r>
    </w:p>
    <w:p>
      <w:pPr>
        <w:spacing w:line="58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内容要求：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个人（团队）音乐作品须积极、健康、向上，传承中华美德，弘扬中国精神，鼓励原创、民歌和民谣作品，用简洁朴实、清新爽朗、积极向上、充满活力的歌曲来分享成长感悟、定格青春记忆，传递真善美，践行社会主义核心价值观。</w:t>
      </w:r>
    </w:p>
    <w:p>
      <w:pPr>
        <w:spacing w:line="58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格式要求：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歌曲总时长需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在2—5分钟，歌曲名称25个字以内，歌曲描述25个字以内。音频格式要求为MP3、WMA，大小10M以内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。</w:t>
      </w:r>
    </w:p>
    <w:p>
      <w:pPr>
        <w:spacing w:line="58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3.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其他要求：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歌曲内容积极健康向上，遵守国家法律法规。少数民族语言或外语音乐作品，须提供对应中文版本歌词。</w:t>
      </w:r>
    </w:p>
    <w:p>
      <w:pPr>
        <w:spacing w:line="58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非原创歌曲，应当指明作者姓名、作品名称。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个人（团队）原创歌曲应确认拥有作品的著作权。主办单位不承担包括（不限于）肖像权、名誉权、隐私权、著作权、商标权等纠纷而产生的法律责任。提交的原创歌曲，严禁剽窃、抄袭。关于剽窃、抄袭的具体界定，依据《中华人民共和国著作权法》及相关规定，所有提交的作品著作权归作者所有，主办单位有使用权和传播权。</w:t>
      </w:r>
    </w:p>
    <w:p>
      <w:pPr>
        <w:spacing w:line="580" w:lineRule="exact"/>
        <w:ind w:firstLine="616" w:firstLineChars="200"/>
        <w:rPr>
          <w:rFonts w:ascii="Times New Roman" w:hAnsi="Times New Roman" w:eastAsia="黑体" w:cs="Times New Roman"/>
          <w:color w:val="000000"/>
          <w:spacing w:val="4"/>
          <w:sz w:val="30"/>
          <w:szCs w:val="30"/>
        </w:rPr>
      </w:pPr>
      <w:r>
        <w:rPr>
          <w:rFonts w:ascii="Times New Roman" w:hAnsi="Times New Roman" w:eastAsia="黑体" w:cs="Times New Roman"/>
          <w:color w:val="000000"/>
          <w:spacing w:val="4"/>
          <w:sz w:val="30"/>
          <w:szCs w:val="30"/>
        </w:rPr>
        <w:t>三、征集要求</w:t>
      </w:r>
    </w:p>
    <w:p>
      <w:pPr>
        <w:spacing w:line="580" w:lineRule="exact"/>
        <w:ind w:firstLine="601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校园好声音作品需上传网络平台，在表格中填写观看链接。将电子版材料于</w:t>
      </w:r>
      <w:r>
        <w:rPr>
          <w:rFonts w:ascii="仿宋_GB2312" w:hAnsi="Times New Roman" w:eastAsia="仿宋_GB2312" w:cs="Times New Roman"/>
          <w:spacing w:val="4"/>
          <w:sz w:val="30"/>
          <w:szCs w:val="30"/>
        </w:rPr>
        <w:t>2017年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  <w:lang w:val="en-US" w:eastAsia="zh-CN"/>
        </w:rPr>
        <w:t>6</w:t>
      </w:r>
      <w:r>
        <w:rPr>
          <w:rFonts w:ascii="仿宋_GB2312" w:hAnsi="Times New Roman" w:eastAsia="仿宋_GB2312" w:cs="Times New Roman"/>
          <w:spacing w:val="4"/>
          <w:sz w:val="30"/>
          <w:szCs w:val="30"/>
        </w:rPr>
        <w:t>月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  <w:lang w:val="en-US" w:eastAsia="zh-CN"/>
        </w:rPr>
        <w:t>28</w:t>
      </w:r>
      <w:r>
        <w:rPr>
          <w:rFonts w:ascii="仿宋_GB2312" w:hAnsi="Times New Roman" w:eastAsia="仿宋_GB2312" w:cs="Times New Roman"/>
          <w:spacing w:val="4"/>
          <w:sz w:val="30"/>
          <w:szCs w:val="30"/>
        </w:rPr>
        <w:t>日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前发到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xcb@sus.edu.cn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所有纸质材料须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装信封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，请在信封上标注“推荐单位+校园好声音征集”字样。材料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征集截至2017年6月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28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日，逾期不予受理。最终有效参加推荐资格以加盖公章的纸质版材料为准。</w:t>
      </w:r>
    </w:p>
    <w:p>
      <w:pPr>
        <w:spacing w:line="580" w:lineRule="exact"/>
        <w:ind w:firstLine="616" w:firstLineChars="200"/>
        <w:rPr>
          <w:rFonts w:ascii="Times New Roman" w:hAnsi="Times New Roman" w:eastAsia="黑体" w:cs="Times New Roman"/>
          <w:color w:val="000000"/>
          <w:spacing w:val="4"/>
          <w:sz w:val="30"/>
          <w:szCs w:val="30"/>
        </w:rPr>
      </w:pPr>
      <w:r>
        <w:rPr>
          <w:rFonts w:hint="eastAsia" w:ascii="Times New Roman" w:hAnsi="Times New Roman" w:eastAsia="黑体" w:cs="Times New Roman"/>
          <w:color w:val="000000"/>
          <w:spacing w:val="4"/>
          <w:sz w:val="30"/>
          <w:szCs w:val="30"/>
        </w:rPr>
        <w:t>四</w:t>
      </w:r>
      <w:r>
        <w:rPr>
          <w:rFonts w:ascii="Times New Roman" w:hAnsi="Times New Roman" w:eastAsia="黑体" w:cs="Times New Roman"/>
          <w:color w:val="000000"/>
          <w:spacing w:val="4"/>
          <w:sz w:val="30"/>
          <w:szCs w:val="30"/>
        </w:rPr>
        <w:t>、</w:t>
      </w:r>
      <w:r>
        <w:rPr>
          <w:rFonts w:hint="eastAsia" w:ascii="Times New Roman" w:hAnsi="Times New Roman" w:eastAsia="黑体" w:cs="Times New Roman"/>
          <w:color w:val="000000"/>
          <w:spacing w:val="4"/>
          <w:sz w:val="30"/>
          <w:szCs w:val="30"/>
        </w:rPr>
        <w:t>优秀作品终选</w:t>
      </w:r>
    </w:p>
    <w:p>
      <w:pPr>
        <w:spacing w:line="580" w:lineRule="exact"/>
        <w:ind w:firstLine="616" w:firstLineChars="200"/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由组委会负责对作品的影响力、传播力及立场观点进行评议，确定优秀作品、先进组织和个人名单，进行表彰。</w:t>
      </w: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</w:t>
      </w:r>
      <w:r>
        <w:rPr>
          <w:rFonts w:hint="eastAsia" w:ascii="Times New Roman" w:hAnsi="Times New Roman" w:eastAsia="方正小标宋简体" w:cs="Times New Roman"/>
          <w:kern w:val="0"/>
          <w:sz w:val="36"/>
          <w:szCs w:val="36"/>
        </w:rPr>
        <w:t>上海高校“校园好声音”</w:t>
      </w:r>
      <w:r>
        <w:rPr>
          <w:rFonts w:ascii="Times New Roman" w:hAnsi="Times New Roman" w:eastAsia="方正小标宋简体" w:cs="Times New Roman"/>
          <w:kern w:val="0"/>
          <w:sz w:val="36"/>
          <w:szCs w:val="36"/>
        </w:rPr>
        <w:t>征集信息表</w:t>
      </w:r>
    </w:p>
    <w:p>
      <w:pPr>
        <w:spacing w:line="240" w:lineRule="exact"/>
        <w:ind w:firstLine="720" w:firstLineChars="200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tbl>
      <w:tblPr>
        <w:tblStyle w:val="4"/>
        <w:tblW w:w="87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1532"/>
        <w:gridCol w:w="2245"/>
        <w:gridCol w:w="1392"/>
        <w:gridCol w:w="2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29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9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作品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信息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类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别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请在所选类别前划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√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4"/>
              </w:rPr>
              <w:t>”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，单选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）</w:t>
            </w:r>
          </w:p>
          <w:p>
            <w:pPr>
              <w:widowControl/>
              <w:spacing w:line="54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4"/>
              </w:rPr>
              <w:t>原创歌曲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  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民歌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  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民谣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  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>点 击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量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评论量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hint="eastAsia" w:ascii="Times New Roman" w:hAnsi="Times New Roman" w:cs="Times New Roman"/>
                <w:spacing w:val="-10"/>
                <w:kern w:val="0"/>
                <w:sz w:val="28"/>
                <w:szCs w:val="28"/>
              </w:rPr>
              <w:t>主要作者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手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机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级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指导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教师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 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手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机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职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称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>其他成员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级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手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143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4" w:hRule="atLeast"/>
          <w:jc w:val="center"/>
        </w:trPr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73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  <w:t>限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300</w:t>
            </w:r>
            <w:r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  <w:t>字以内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）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Cs w:val="20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Cs w:val="20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1" w:hRule="atLeast"/>
          <w:jc w:val="center"/>
        </w:trPr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推荐部门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意见</w:t>
            </w:r>
          </w:p>
        </w:tc>
        <w:tc>
          <w:tcPr>
            <w:tcW w:w="73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ind w:firstLine="1960" w:firstLineChars="700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负责人：             （推荐部门盖章）</w:t>
            </w:r>
          </w:p>
          <w:p>
            <w:pPr>
              <w:widowControl/>
              <w:wordWrap w:val="0"/>
              <w:spacing w:line="540" w:lineRule="atLeast"/>
              <w:ind w:right="5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 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月  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日   </w:t>
            </w:r>
          </w:p>
        </w:tc>
      </w:tr>
    </w:tbl>
    <w:p>
      <w:pPr>
        <w:widowControl/>
        <w:spacing w:line="360" w:lineRule="auto"/>
        <w:rPr>
          <w:rFonts w:ascii="Times New Roman" w:hAnsi="Times New Roman" w:eastAsia="仿宋_GB2312" w:cs="仿宋_GB2312"/>
        </w:rPr>
      </w:pPr>
      <w:r>
        <w:rPr>
          <w:rFonts w:ascii="Times New Roman" w:hAnsi="Times New Roman" w:eastAsia="仿宋_GB2312" w:cs="仿宋_GB2312"/>
        </w:rPr>
        <w:t xml:space="preserve"> 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-</w:t>
    </w:r>
    <w:r>
      <w:rPr>
        <w:rFonts w:ascii="Times New Roman" w:hAnsi="Times New Roman" w:cs="Times New Roman"/>
        <w:sz w:val="30"/>
        <w:szCs w:val="30"/>
      </w:rPr>
      <w:t xml:space="preserve"> 33 -</w:t>
    </w:r>
    <w:r>
      <w:rPr>
        <w:rFonts w:ascii="Times New Roman" w:hAnsi="Times New Roman" w:cs="Times New Roman"/>
        <w:sz w:val="30"/>
        <w:szCs w:val="30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F7318"/>
    <w:rsid w:val="0ED470FF"/>
    <w:rsid w:val="7EFF73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2017-05-17T09:21:00Z</dcterms:created>
  <dc:creator>DYH</dc:creator>
  <cp:lastModifiedBy>DYH</cp:lastModifiedBy>
  <dcterms:modified xsi:type="dcterms:W3CDTF">2017-05-17T09:22:31Z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